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customXml/itemProps6.xml" ContentType="application/vnd.openxmlformats-officedocument.customXmlProperties+xml"/>
  <Override PartName="/customXml/itemProps7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C45EB4" w14:textId="053D3E71" w:rsidR="0028584C" w:rsidRPr="00C132F9" w:rsidRDefault="0028584C" w:rsidP="00C132F9">
      <w:pPr>
        <w:spacing w:after="0" w:line="240" w:lineRule="auto"/>
        <w:rPr>
          <w:rFonts w:ascii="Arial" w:hAnsi="Arial" w:cs="Arial"/>
          <w:b/>
          <w:bCs/>
          <w:sz w:val="20"/>
          <w:szCs w:val="20"/>
          <w:lang w:val="en-GB"/>
        </w:rPr>
      </w:pPr>
      <w:r w:rsidRPr="00C132F9">
        <w:rPr>
          <w:rFonts w:ascii="Arial" w:hAnsi="Arial" w:cs="Arial"/>
          <w:b/>
          <w:bCs/>
          <w:sz w:val="20"/>
          <w:szCs w:val="20"/>
          <w:lang w:val="en-GB"/>
        </w:rPr>
        <w:t>056</w:t>
      </w:r>
      <w:r w:rsidR="00901847" w:rsidRPr="00C132F9">
        <w:rPr>
          <w:rFonts w:ascii="Arial" w:hAnsi="Arial" w:cs="Arial"/>
          <w:b/>
          <w:bCs/>
          <w:sz w:val="20"/>
          <w:szCs w:val="20"/>
          <w:lang w:val="en-GB"/>
        </w:rPr>
        <w:t xml:space="preserve"> </w:t>
      </w:r>
      <w:r w:rsidRPr="00C132F9">
        <w:rPr>
          <w:rFonts w:ascii="Arial" w:hAnsi="Arial" w:cs="Arial"/>
          <w:b/>
          <w:bCs/>
          <w:sz w:val="20"/>
          <w:szCs w:val="20"/>
          <w:lang w:val="en-GB"/>
        </w:rPr>
        <w:t>Advancing an ethical human-ocean relationship</w:t>
      </w:r>
    </w:p>
    <w:p w14:paraId="1AAEB297" w14:textId="77777777" w:rsidR="00C132F9" w:rsidRPr="00C132F9" w:rsidRDefault="00C132F9" w:rsidP="00C132F9">
      <w:pPr>
        <w:spacing w:after="0" w:line="240" w:lineRule="auto"/>
        <w:rPr>
          <w:rFonts w:ascii="Arial" w:hAnsi="Arial" w:cs="Arial"/>
          <w:b/>
          <w:bCs/>
          <w:sz w:val="20"/>
          <w:szCs w:val="20"/>
          <w:lang w:val="en-GB"/>
        </w:rPr>
      </w:pPr>
    </w:p>
    <w:p w14:paraId="44E7BE50" w14:textId="207A43CB" w:rsidR="004C4A2C" w:rsidRPr="00C132F9" w:rsidRDefault="0028584C" w:rsidP="00C132F9">
      <w:pPr>
        <w:spacing w:after="0" w:line="240" w:lineRule="auto"/>
        <w:rPr>
          <w:rFonts w:ascii="Arial" w:hAnsi="Arial" w:cs="Arial"/>
          <w:bCs/>
          <w:sz w:val="20"/>
          <w:szCs w:val="20"/>
          <w:lang w:val="en-GB"/>
        </w:rPr>
      </w:pPr>
      <w:r w:rsidRPr="00C132F9">
        <w:rPr>
          <w:rFonts w:ascii="Arial" w:hAnsi="Arial" w:cs="Arial"/>
          <w:bCs/>
          <w:sz w:val="20"/>
          <w:szCs w:val="20"/>
          <w:lang w:val="en-GB"/>
        </w:rPr>
        <w:t>AFFIRMING that humanity is dependent upon the health, integrity and ecological processes of the ocean;</w:t>
      </w:r>
    </w:p>
    <w:p w14:paraId="686D0CD4" w14:textId="77777777" w:rsidR="00C132F9" w:rsidRPr="00C132F9" w:rsidRDefault="00C132F9" w:rsidP="00C132F9">
      <w:pPr>
        <w:spacing w:after="0" w:line="240" w:lineRule="auto"/>
        <w:rPr>
          <w:rFonts w:ascii="Arial" w:hAnsi="Arial" w:cs="Arial"/>
          <w:bCs/>
          <w:sz w:val="20"/>
          <w:szCs w:val="20"/>
          <w:lang w:val="en-GB"/>
        </w:rPr>
      </w:pPr>
    </w:p>
    <w:p w14:paraId="47C461B9" w14:textId="6A66F2BE" w:rsidR="004C4A2C" w:rsidRPr="00C132F9" w:rsidRDefault="0028584C" w:rsidP="00C132F9">
      <w:pPr>
        <w:spacing w:after="0" w:line="240" w:lineRule="auto"/>
        <w:rPr>
          <w:rFonts w:ascii="Arial" w:hAnsi="Arial" w:cs="Arial"/>
          <w:bCs/>
          <w:sz w:val="20"/>
          <w:szCs w:val="20"/>
          <w:lang w:val="en-GB"/>
        </w:rPr>
      </w:pPr>
      <w:r w:rsidRPr="00C132F9">
        <w:rPr>
          <w:rFonts w:ascii="Arial" w:hAnsi="Arial" w:cs="Arial"/>
          <w:bCs/>
          <w:sz w:val="20"/>
          <w:szCs w:val="20"/>
          <w:lang w:val="en-GB"/>
        </w:rPr>
        <w:t>AWARE that the effective implementation of Sustainable Development Goal 14 (SDG14) requires a change in how humanity uses, manages and views the ocean;</w:t>
      </w:r>
    </w:p>
    <w:p w14:paraId="117065C5" w14:textId="77777777" w:rsidR="00C132F9" w:rsidRPr="00C132F9" w:rsidRDefault="00C132F9" w:rsidP="00C132F9">
      <w:pPr>
        <w:spacing w:after="0" w:line="240" w:lineRule="auto"/>
        <w:rPr>
          <w:rFonts w:ascii="Arial" w:hAnsi="Arial" w:cs="Arial"/>
          <w:bCs/>
          <w:sz w:val="20"/>
          <w:szCs w:val="20"/>
          <w:lang w:val="en-GB"/>
        </w:rPr>
      </w:pPr>
    </w:p>
    <w:p w14:paraId="1D86D477" w14:textId="0A7B4841" w:rsidR="004C4A2C" w:rsidRPr="00C132F9" w:rsidRDefault="0028584C" w:rsidP="00C132F9">
      <w:pPr>
        <w:spacing w:after="0" w:line="240" w:lineRule="auto"/>
        <w:rPr>
          <w:rFonts w:ascii="Arial" w:hAnsi="Arial" w:cs="Arial"/>
          <w:bCs/>
          <w:sz w:val="20"/>
          <w:szCs w:val="20"/>
          <w:lang w:val="en-GB"/>
        </w:rPr>
      </w:pPr>
      <w:r w:rsidRPr="00C132F9">
        <w:rPr>
          <w:rFonts w:ascii="Arial" w:hAnsi="Arial" w:cs="Arial"/>
          <w:bCs/>
          <w:sz w:val="20"/>
          <w:szCs w:val="20"/>
          <w:lang w:val="en-GB"/>
        </w:rPr>
        <w:t xml:space="preserve">RECOGNISING that fostering an ethical relationship between humans and oceans is essential to achieving SDG14, and </w:t>
      </w:r>
      <w:r w:rsidR="004C4A2C" w:rsidRPr="00C132F9">
        <w:rPr>
          <w:rFonts w:ascii="Arial" w:hAnsi="Arial" w:cs="Arial"/>
          <w:bCs/>
          <w:sz w:val="20"/>
          <w:szCs w:val="20"/>
          <w:lang w:val="en-GB"/>
        </w:rPr>
        <w:t xml:space="preserve">that </w:t>
      </w:r>
      <w:r w:rsidRPr="00C132F9">
        <w:rPr>
          <w:rFonts w:ascii="Arial" w:hAnsi="Arial" w:cs="Arial"/>
          <w:bCs/>
          <w:sz w:val="20"/>
          <w:szCs w:val="20"/>
          <w:lang w:val="en-GB"/>
        </w:rPr>
        <w:t>achieving this necessitates the implementation of comprehensive measures across legal, political, educational, economic, trade and community-based domains;</w:t>
      </w:r>
    </w:p>
    <w:p w14:paraId="47EA344B" w14:textId="77777777" w:rsidR="00C132F9" w:rsidRPr="00C132F9" w:rsidRDefault="00C132F9" w:rsidP="00C132F9">
      <w:pPr>
        <w:spacing w:after="0" w:line="240" w:lineRule="auto"/>
        <w:rPr>
          <w:rFonts w:ascii="Arial" w:hAnsi="Arial" w:cs="Arial"/>
          <w:bCs/>
          <w:sz w:val="20"/>
          <w:szCs w:val="20"/>
          <w:lang w:val="en-GB"/>
        </w:rPr>
      </w:pPr>
    </w:p>
    <w:p w14:paraId="0E9B3297" w14:textId="1BAFE949" w:rsidR="004C4A2C" w:rsidRPr="00C132F9" w:rsidRDefault="0028584C" w:rsidP="00C132F9">
      <w:pPr>
        <w:spacing w:after="0" w:line="240" w:lineRule="auto"/>
        <w:rPr>
          <w:rFonts w:ascii="Arial" w:hAnsi="Arial" w:cs="Arial"/>
          <w:bCs/>
          <w:sz w:val="20"/>
          <w:szCs w:val="20"/>
          <w:lang w:val="en-GB"/>
        </w:rPr>
      </w:pPr>
      <w:r w:rsidRPr="00935F96">
        <w:rPr>
          <w:rFonts w:ascii="Arial" w:hAnsi="Arial" w:cs="Arial"/>
          <w:bCs/>
          <w:sz w:val="20"/>
          <w:szCs w:val="20"/>
          <w:lang w:val="en-GB"/>
        </w:rPr>
        <w:t>ACKNOWLEDGING that legal</w:t>
      </w:r>
      <w:r w:rsidRPr="00C132F9">
        <w:rPr>
          <w:rFonts w:ascii="Arial" w:hAnsi="Arial" w:cs="Arial"/>
          <w:bCs/>
          <w:sz w:val="20"/>
          <w:szCs w:val="20"/>
          <w:lang w:val="en-GB"/>
        </w:rPr>
        <w:t xml:space="preserve"> instruments</w:t>
      </w:r>
      <w:r w:rsidRPr="00A60FCC">
        <w:rPr>
          <w:rFonts w:ascii="Arial" w:hAnsi="Arial" w:cs="Arial"/>
          <w:bCs/>
          <w:sz w:val="20"/>
          <w:szCs w:val="20"/>
          <w:lang w:val="en-GB"/>
        </w:rPr>
        <w:t xml:space="preserve">, such as the </w:t>
      </w:r>
      <w:r w:rsidRPr="00554483">
        <w:rPr>
          <w:rFonts w:ascii="Arial" w:hAnsi="Arial" w:cs="Arial"/>
          <w:bCs/>
          <w:sz w:val="20"/>
          <w:szCs w:val="20"/>
          <w:lang w:val="en-GB"/>
        </w:rPr>
        <w:t>rights of nature</w:t>
      </w:r>
      <w:r w:rsidR="007A7CE1" w:rsidRPr="00554483">
        <w:rPr>
          <w:rFonts w:ascii="Arial" w:hAnsi="Arial" w:cs="Arial"/>
          <w:bCs/>
          <w:sz w:val="20"/>
          <w:szCs w:val="20"/>
          <w:lang w:val="en-GB"/>
        </w:rPr>
        <w:t xml:space="preserve"> </w:t>
      </w:r>
      <w:r w:rsidRPr="00554483">
        <w:rPr>
          <w:rFonts w:ascii="Arial" w:hAnsi="Arial" w:cs="Arial"/>
          <w:bCs/>
          <w:sz w:val="20"/>
          <w:szCs w:val="20"/>
          <w:lang w:val="en-GB"/>
        </w:rPr>
        <w:t>(for those countries that recognise them)</w:t>
      </w:r>
      <w:r w:rsidRPr="00A60FCC">
        <w:rPr>
          <w:rFonts w:ascii="Arial" w:hAnsi="Arial" w:cs="Arial"/>
          <w:bCs/>
          <w:sz w:val="20"/>
          <w:szCs w:val="20"/>
          <w:lang w:val="en-GB"/>
        </w:rPr>
        <w:t>, provide a powerful framework to drive the shift towards an ethical human-ocean relationship − transitioning from exploitation and detachment to stewardship, care and respect;</w:t>
      </w:r>
    </w:p>
    <w:p w14:paraId="312DF06A" w14:textId="77777777" w:rsidR="00C132F9" w:rsidRPr="00C132F9" w:rsidRDefault="00C132F9" w:rsidP="00C132F9">
      <w:pPr>
        <w:spacing w:after="0" w:line="240" w:lineRule="auto"/>
        <w:rPr>
          <w:rFonts w:ascii="Arial" w:hAnsi="Arial" w:cs="Arial"/>
          <w:bCs/>
          <w:sz w:val="20"/>
          <w:szCs w:val="20"/>
          <w:lang w:val="en-GB"/>
        </w:rPr>
      </w:pPr>
    </w:p>
    <w:p w14:paraId="22D80A74" w14:textId="2272A14F" w:rsidR="004C4A2C" w:rsidRPr="00C132F9" w:rsidRDefault="0028584C" w:rsidP="00C132F9">
      <w:pPr>
        <w:spacing w:after="0" w:line="240" w:lineRule="auto"/>
        <w:rPr>
          <w:rFonts w:ascii="Arial" w:hAnsi="Arial" w:cs="Arial"/>
          <w:bCs/>
          <w:sz w:val="20"/>
          <w:szCs w:val="20"/>
          <w:lang w:val="en-GB"/>
        </w:rPr>
      </w:pPr>
      <w:r w:rsidRPr="00C132F9">
        <w:rPr>
          <w:rFonts w:ascii="Arial" w:hAnsi="Arial" w:cs="Arial"/>
          <w:bCs/>
          <w:sz w:val="20"/>
          <w:szCs w:val="20"/>
          <w:lang w:val="en-GB"/>
        </w:rPr>
        <w:t xml:space="preserve">RECALLING IUCN Resolution 4.099 </w:t>
      </w:r>
      <w:r w:rsidRPr="00C132F9">
        <w:rPr>
          <w:rFonts w:ascii="Arial" w:hAnsi="Arial"/>
          <w:i/>
          <w:iCs/>
          <w:sz w:val="20"/>
          <w:lang w:val="en-GB"/>
        </w:rPr>
        <w:t>Recognition of the diversity of concepts and values of nature</w:t>
      </w:r>
      <w:r w:rsidRPr="00C132F9">
        <w:rPr>
          <w:rFonts w:ascii="Arial" w:hAnsi="Arial" w:cs="Arial"/>
          <w:bCs/>
          <w:sz w:val="20"/>
          <w:szCs w:val="20"/>
          <w:lang w:val="en-GB"/>
        </w:rPr>
        <w:t xml:space="preserve"> (Barcelona, 2008) asks IUCN to incorporate different ways of understanding the human relationship with nature and to recognise different ideas and values of nature in conservation;</w:t>
      </w:r>
    </w:p>
    <w:p w14:paraId="504F1D05" w14:textId="77777777" w:rsidR="00C132F9" w:rsidRPr="00C132F9" w:rsidRDefault="00C132F9" w:rsidP="00C132F9">
      <w:pPr>
        <w:spacing w:after="0" w:line="240" w:lineRule="auto"/>
        <w:rPr>
          <w:rFonts w:ascii="Arial" w:hAnsi="Arial" w:cs="Arial"/>
          <w:bCs/>
          <w:sz w:val="20"/>
          <w:szCs w:val="20"/>
          <w:lang w:val="en-GB"/>
        </w:rPr>
      </w:pPr>
    </w:p>
    <w:p w14:paraId="238E9FCD" w14:textId="50EE1C33" w:rsidR="00670BC2" w:rsidRPr="00C132F9" w:rsidRDefault="0028584C" w:rsidP="00C132F9">
      <w:pPr>
        <w:spacing w:after="0" w:line="240" w:lineRule="auto"/>
        <w:rPr>
          <w:rFonts w:ascii="Arial" w:hAnsi="Arial" w:cs="Arial"/>
          <w:bCs/>
          <w:sz w:val="20"/>
          <w:szCs w:val="20"/>
          <w:lang w:val="en-GB"/>
        </w:rPr>
      </w:pPr>
      <w:r w:rsidRPr="00C132F9">
        <w:rPr>
          <w:rFonts w:ascii="Arial" w:hAnsi="Arial" w:cs="Arial"/>
          <w:bCs/>
          <w:sz w:val="20"/>
          <w:szCs w:val="20"/>
          <w:lang w:val="en-GB"/>
        </w:rPr>
        <w:t xml:space="preserve">AWARE ALSO that </w:t>
      </w:r>
      <w:r w:rsidRPr="00A60FCC">
        <w:rPr>
          <w:rFonts w:ascii="Arial" w:hAnsi="Arial" w:cs="Arial"/>
          <w:bCs/>
          <w:sz w:val="20"/>
          <w:szCs w:val="20"/>
          <w:lang w:val="en-GB"/>
        </w:rPr>
        <w:t>the Kunming-Montreal Global Biodiversity Framework (KMGBF) establishes that diverse value systems, including</w:t>
      </w:r>
      <w:r w:rsidRPr="00554483">
        <w:rPr>
          <w:rFonts w:ascii="Arial" w:hAnsi="Arial" w:cs="Arial"/>
          <w:bCs/>
          <w:sz w:val="20"/>
          <w:szCs w:val="20"/>
          <w:lang w:val="en-GB"/>
        </w:rPr>
        <w:t xml:space="preserve"> rights of nature (for those countries that recognise them)</w:t>
      </w:r>
      <w:r w:rsidRPr="00A60FCC">
        <w:rPr>
          <w:rFonts w:ascii="Arial" w:hAnsi="Arial" w:cs="Arial"/>
          <w:bCs/>
          <w:sz w:val="20"/>
          <w:szCs w:val="20"/>
          <w:lang w:val="en-GB"/>
        </w:rPr>
        <w:t>, are integral to the successful</w:t>
      </w:r>
      <w:r w:rsidRPr="00C132F9">
        <w:rPr>
          <w:rFonts w:ascii="Arial" w:hAnsi="Arial" w:cs="Arial"/>
          <w:bCs/>
          <w:sz w:val="20"/>
          <w:szCs w:val="20"/>
          <w:lang w:val="en-GB"/>
        </w:rPr>
        <w:t xml:space="preserve"> implementation of the KMGBF, and calls for States to ensure the full integration of biodiversity and its multiple values into policies, regulations, planning and development processes;</w:t>
      </w:r>
    </w:p>
    <w:p w14:paraId="0E674C4B" w14:textId="77777777" w:rsidR="00C132F9" w:rsidRPr="00C132F9" w:rsidRDefault="00C132F9" w:rsidP="00C132F9">
      <w:pPr>
        <w:spacing w:after="0" w:line="240" w:lineRule="auto"/>
        <w:rPr>
          <w:rFonts w:ascii="Arial" w:hAnsi="Arial" w:cs="Arial"/>
          <w:bCs/>
          <w:sz w:val="20"/>
          <w:szCs w:val="20"/>
          <w:lang w:val="en-GB"/>
        </w:rPr>
      </w:pPr>
    </w:p>
    <w:p w14:paraId="4E04FB78" w14:textId="08A9E16B" w:rsidR="00670BC2" w:rsidRPr="00C132F9" w:rsidRDefault="0028584C" w:rsidP="00C132F9">
      <w:pPr>
        <w:spacing w:after="0" w:line="240" w:lineRule="auto"/>
        <w:rPr>
          <w:rFonts w:ascii="Arial" w:hAnsi="Arial" w:cs="Arial"/>
          <w:bCs/>
          <w:sz w:val="20"/>
          <w:szCs w:val="20"/>
          <w:lang w:val="en-GB"/>
        </w:rPr>
      </w:pPr>
      <w:r w:rsidRPr="00C132F9">
        <w:rPr>
          <w:rFonts w:ascii="Arial" w:hAnsi="Arial" w:cs="Arial"/>
          <w:bCs/>
          <w:sz w:val="20"/>
          <w:szCs w:val="20"/>
          <w:lang w:val="en-GB"/>
        </w:rPr>
        <w:t xml:space="preserve">ALSO RECALLING IUCN Resolution 5.100 </w:t>
      </w:r>
      <w:r w:rsidRPr="00C132F9">
        <w:rPr>
          <w:rFonts w:ascii="Arial" w:hAnsi="Arial"/>
          <w:i/>
          <w:iCs/>
          <w:sz w:val="20"/>
          <w:lang w:val="en-GB"/>
        </w:rPr>
        <w:t>Incorporation of the Rights of Nature as the organisational focal point in IUCN’s decision making</w:t>
      </w:r>
      <w:r w:rsidRPr="00C132F9">
        <w:rPr>
          <w:rFonts w:ascii="Arial" w:hAnsi="Arial" w:cs="Arial"/>
          <w:bCs/>
          <w:sz w:val="20"/>
          <w:szCs w:val="20"/>
          <w:lang w:val="en-GB"/>
        </w:rPr>
        <w:t xml:space="preserve"> (Jeju, 2012);</w:t>
      </w:r>
    </w:p>
    <w:p w14:paraId="44D43C59" w14:textId="77777777" w:rsidR="00C132F9" w:rsidRPr="00C132F9" w:rsidRDefault="00C132F9" w:rsidP="00C132F9">
      <w:pPr>
        <w:spacing w:after="0" w:line="240" w:lineRule="auto"/>
        <w:rPr>
          <w:rFonts w:ascii="Arial" w:hAnsi="Arial" w:cs="Arial"/>
          <w:bCs/>
          <w:sz w:val="20"/>
          <w:szCs w:val="20"/>
          <w:lang w:val="en-GB"/>
        </w:rPr>
      </w:pPr>
    </w:p>
    <w:p w14:paraId="139C9E6B" w14:textId="78397E84" w:rsidR="00884249" w:rsidRPr="00C132F9" w:rsidRDefault="0028584C" w:rsidP="00C132F9">
      <w:pPr>
        <w:spacing w:after="0" w:line="240" w:lineRule="auto"/>
        <w:rPr>
          <w:rFonts w:ascii="Arial" w:hAnsi="Arial" w:cs="Arial"/>
          <w:bCs/>
          <w:sz w:val="20"/>
          <w:szCs w:val="20"/>
          <w:lang w:val="en-GB"/>
        </w:rPr>
      </w:pPr>
      <w:r w:rsidRPr="00C132F9">
        <w:rPr>
          <w:rFonts w:ascii="Arial" w:hAnsi="Arial" w:cs="Arial"/>
          <w:bCs/>
          <w:sz w:val="20"/>
          <w:szCs w:val="20"/>
          <w:lang w:val="en-GB"/>
        </w:rPr>
        <w:t xml:space="preserve">FURTHER RECALLING IUCN Resolution 6.081 </w:t>
      </w:r>
      <w:r w:rsidRPr="00C132F9">
        <w:rPr>
          <w:rFonts w:ascii="Arial" w:hAnsi="Arial"/>
          <w:i/>
          <w:iCs/>
          <w:sz w:val="20"/>
          <w:lang w:val="en-GB"/>
        </w:rPr>
        <w:t>Humanity’s right to a healthy environment</w:t>
      </w:r>
      <w:r w:rsidRPr="00C132F9">
        <w:rPr>
          <w:rFonts w:ascii="Arial" w:hAnsi="Arial" w:cs="Arial"/>
          <w:bCs/>
          <w:i/>
          <w:iCs/>
          <w:sz w:val="20"/>
          <w:szCs w:val="20"/>
          <w:lang w:val="en-GB"/>
        </w:rPr>
        <w:t xml:space="preserve"> </w:t>
      </w:r>
      <w:r w:rsidRPr="00C132F9">
        <w:rPr>
          <w:rFonts w:ascii="Arial" w:hAnsi="Arial" w:cs="Arial"/>
          <w:bCs/>
          <w:sz w:val="20"/>
          <w:szCs w:val="20"/>
          <w:lang w:val="en-GB"/>
        </w:rPr>
        <w:t>(</w:t>
      </w:r>
      <w:r w:rsidRPr="00C132F9">
        <w:rPr>
          <w:rFonts w:ascii="Arial" w:hAnsi="Arial"/>
          <w:sz w:val="20"/>
          <w:lang w:val="en-GB"/>
        </w:rPr>
        <w:t xml:space="preserve">Hawai‘i </w:t>
      </w:r>
      <w:r w:rsidRPr="00C132F9">
        <w:rPr>
          <w:rFonts w:ascii="Arial" w:hAnsi="Arial" w:cs="Arial"/>
          <w:bCs/>
          <w:sz w:val="20"/>
          <w:szCs w:val="20"/>
          <w:lang w:val="en-GB"/>
        </w:rPr>
        <w:t>2016), which proclaims that all living beings have the right to the conservation, protection and restoration of the health and integrity of ecosystems;</w:t>
      </w:r>
    </w:p>
    <w:p w14:paraId="549D818E" w14:textId="77777777" w:rsidR="00C132F9" w:rsidRPr="00C132F9" w:rsidRDefault="00C132F9" w:rsidP="00C132F9">
      <w:pPr>
        <w:spacing w:after="0" w:line="240" w:lineRule="auto"/>
        <w:rPr>
          <w:rFonts w:ascii="Arial" w:hAnsi="Arial" w:cs="Arial"/>
          <w:bCs/>
          <w:sz w:val="20"/>
          <w:szCs w:val="20"/>
          <w:lang w:val="en-GB"/>
        </w:rPr>
      </w:pPr>
    </w:p>
    <w:p w14:paraId="639F8B95" w14:textId="50B77414" w:rsidR="00884249" w:rsidRPr="00C132F9" w:rsidRDefault="0028584C" w:rsidP="00C132F9">
      <w:pPr>
        <w:spacing w:after="0" w:line="240" w:lineRule="auto"/>
        <w:rPr>
          <w:rFonts w:ascii="Arial" w:hAnsi="Arial" w:cs="Arial"/>
          <w:bCs/>
          <w:sz w:val="20"/>
          <w:szCs w:val="20"/>
          <w:lang w:val="en-GB"/>
        </w:rPr>
      </w:pPr>
      <w:r w:rsidRPr="00C132F9">
        <w:rPr>
          <w:rFonts w:ascii="Arial" w:hAnsi="Arial" w:cs="Arial"/>
          <w:bCs/>
          <w:sz w:val="20"/>
          <w:szCs w:val="20"/>
          <w:lang w:val="en-GB"/>
        </w:rPr>
        <w:t>NOTING that the principles of ecological sustainable development are foundational to the IUCN World Declaration on the Environmental Rule of Law; and</w:t>
      </w:r>
    </w:p>
    <w:p w14:paraId="7D92B5CD" w14:textId="77777777" w:rsidR="00C132F9" w:rsidRPr="00C132F9" w:rsidRDefault="00C132F9" w:rsidP="00C132F9">
      <w:pPr>
        <w:spacing w:after="0" w:line="240" w:lineRule="auto"/>
        <w:rPr>
          <w:rFonts w:ascii="Arial" w:hAnsi="Arial" w:cs="Arial"/>
          <w:bCs/>
          <w:sz w:val="20"/>
          <w:szCs w:val="20"/>
          <w:lang w:val="en-GB"/>
        </w:rPr>
      </w:pPr>
    </w:p>
    <w:p w14:paraId="591705F7" w14:textId="3F0B0C68" w:rsidR="00A214E6" w:rsidRPr="00C132F9" w:rsidRDefault="00522F3A" w:rsidP="00C132F9">
      <w:pPr>
        <w:spacing w:after="0" w:line="240" w:lineRule="auto"/>
        <w:rPr>
          <w:rFonts w:ascii="Arial" w:hAnsi="Arial" w:cs="Arial"/>
          <w:bCs/>
          <w:sz w:val="20"/>
          <w:szCs w:val="20"/>
          <w:lang w:val="en-GB"/>
        </w:rPr>
      </w:pPr>
      <w:r>
        <w:rPr>
          <w:rFonts w:ascii="Arial" w:hAnsi="Arial" w:cs="Arial"/>
          <w:bCs/>
          <w:sz w:val="20"/>
          <w:szCs w:val="20"/>
          <w:lang w:val="en-GB"/>
        </w:rPr>
        <w:t xml:space="preserve">RECALLING </w:t>
      </w:r>
      <w:r w:rsidR="0028584C" w:rsidRPr="00C132F9">
        <w:rPr>
          <w:rFonts w:ascii="Arial" w:hAnsi="Arial" w:cs="Arial"/>
          <w:bCs/>
          <w:sz w:val="20"/>
          <w:szCs w:val="20"/>
          <w:lang w:val="en-GB"/>
        </w:rPr>
        <w:t xml:space="preserve">the UNESCO </w:t>
      </w:r>
      <w:r w:rsidR="0028584C" w:rsidRPr="00A60FCC">
        <w:rPr>
          <w:rFonts w:ascii="Arial" w:hAnsi="Arial" w:cs="Arial"/>
          <w:bCs/>
          <w:sz w:val="20"/>
          <w:szCs w:val="20"/>
          <w:lang w:val="en-GB"/>
        </w:rPr>
        <w:t xml:space="preserve">Venice Declaration for Ocean Literacy Action, calling for an ocean-literate society that advocates for policies that respect the ocean’s </w:t>
      </w:r>
      <w:r w:rsidR="00E616CE" w:rsidRPr="00A60FCC">
        <w:rPr>
          <w:rFonts w:ascii="Arial" w:hAnsi="Arial" w:cs="Arial"/>
          <w:bCs/>
          <w:sz w:val="20"/>
          <w:szCs w:val="20"/>
          <w:lang w:val="en-GB"/>
        </w:rPr>
        <w:t>inherent right to exist, flourish and regenerate</w:t>
      </w:r>
      <w:r w:rsidR="0028584C" w:rsidRPr="00A60FCC">
        <w:rPr>
          <w:rFonts w:ascii="Arial" w:hAnsi="Arial" w:cs="Arial"/>
          <w:bCs/>
          <w:sz w:val="20"/>
          <w:szCs w:val="20"/>
          <w:lang w:val="en-GB"/>
        </w:rPr>
        <w:t>;</w:t>
      </w:r>
    </w:p>
    <w:p w14:paraId="6A9CAE6B" w14:textId="77777777" w:rsidR="00C132F9" w:rsidRPr="00C132F9" w:rsidRDefault="00C132F9" w:rsidP="00C132F9">
      <w:pPr>
        <w:spacing w:after="0" w:line="240" w:lineRule="auto"/>
        <w:rPr>
          <w:rFonts w:ascii="Arial" w:hAnsi="Arial" w:cs="Arial"/>
          <w:bCs/>
          <w:sz w:val="20"/>
          <w:szCs w:val="20"/>
          <w:lang w:val="en-GB"/>
        </w:rPr>
      </w:pPr>
    </w:p>
    <w:p w14:paraId="1321E290" w14:textId="77777777" w:rsidR="00A214E6" w:rsidRPr="00C132F9" w:rsidRDefault="0028584C" w:rsidP="00C132F9">
      <w:pPr>
        <w:spacing w:after="0" w:line="240" w:lineRule="auto"/>
        <w:rPr>
          <w:rFonts w:ascii="Arial" w:hAnsi="Arial" w:cs="Arial"/>
          <w:b/>
          <w:sz w:val="20"/>
          <w:szCs w:val="20"/>
          <w:lang w:val="en-GB"/>
        </w:rPr>
      </w:pPr>
      <w:r w:rsidRPr="00C132F9">
        <w:rPr>
          <w:rFonts w:ascii="Arial" w:hAnsi="Arial" w:cs="Arial"/>
          <w:b/>
          <w:sz w:val="20"/>
          <w:szCs w:val="20"/>
          <w:lang w:val="en-GB"/>
        </w:rPr>
        <w:t>The IUCN World Conservation Congress 2025, at its session in Abu Dhabi, United Arab Emirates:</w:t>
      </w:r>
    </w:p>
    <w:p w14:paraId="76B1C45D" w14:textId="77777777" w:rsidR="00C132F9" w:rsidRPr="00C132F9" w:rsidRDefault="00C132F9" w:rsidP="00C132F9">
      <w:pPr>
        <w:spacing w:after="0" w:line="240" w:lineRule="auto"/>
        <w:rPr>
          <w:rFonts w:ascii="Arial" w:hAnsi="Arial" w:cs="Arial"/>
          <w:bCs/>
          <w:sz w:val="20"/>
          <w:szCs w:val="20"/>
          <w:lang w:val="en-GB"/>
        </w:rPr>
      </w:pPr>
    </w:p>
    <w:p w14:paraId="0795E2CE" w14:textId="5A7DDEC0" w:rsidR="006765AA" w:rsidRDefault="00C132F9" w:rsidP="00C132F9">
      <w:pPr>
        <w:spacing w:after="0" w:line="240" w:lineRule="auto"/>
        <w:rPr>
          <w:rFonts w:ascii="Arial" w:hAnsi="Arial" w:cs="Arial"/>
          <w:sz w:val="20"/>
          <w:szCs w:val="20"/>
          <w:lang w:val="en-GB"/>
        </w:rPr>
      </w:pPr>
      <w:r w:rsidRPr="00C132F9">
        <w:rPr>
          <w:rFonts w:ascii="Arial" w:hAnsi="Arial" w:cs="Arial"/>
          <w:sz w:val="20"/>
          <w:szCs w:val="20"/>
          <w:lang w:val="en-GB"/>
        </w:rPr>
        <w:t>1</w:t>
      </w:r>
      <w:r w:rsidRPr="00CC4107">
        <w:rPr>
          <w:rFonts w:ascii="Arial" w:hAnsi="Arial" w:cs="Arial"/>
          <w:sz w:val="20"/>
          <w:szCs w:val="20"/>
          <w:lang w:val="en-GB"/>
        </w:rPr>
        <w:t xml:space="preserve">. </w:t>
      </w:r>
      <w:r w:rsidR="0028584C" w:rsidRPr="00CC4107">
        <w:rPr>
          <w:rFonts w:ascii="Arial" w:hAnsi="Arial" w:cs="Arial"/>
          <w:sz w:val="20"/>
          <w:szCs w:val="20"/>
          <w:lang w:val="en-GB"/>
        </w:rPr>
        <w:t xml:space="preserve">REQUESTS the World Commission on Environmental Law and the World Commission on Protected Areas to </w:t>
      </w:r>
      <w:r w:rsidR="0028584C" w:rsidRPr="00A60FCC">
        <w:rPr>
          <w:rFonts w:ascii="Arial" w:hAnsi="Arial" w:cs="Arial"/>
          <w:sz w:val="20"/>
          <w:szCs w:val="20"/>
          <w:lang w:val="en-GB"/>
        </w:rPr>
        <w:t xml:space="preserve">coordinate and establish best practices and guidelines for the integration and respect for the ocean’s </w:t>
      </w:r>
      <w:r w:rsidR="0028584C" w:rsidRPr="00554483">
        <w:rPr>
          <w:rFonts w:ascii="Arial" w:hAnsi="Arial" w:cs="Arial"/>
          <w:sz w:val="20"/>
          <w:szCs w:val="20"/>
          <w:lang w:val="en-GB"/>
        </w:rPr>
        <w:t xml:space="preserve">intrinsic values </w:t>
      </w:r>
      <w:r w:rsidR="0028584C" w:rsidRPr="00A60FCC">
        <w:rPr>
          <w:rFonts w:ascii="Arial" w:hAnsi="Arial" w:cs="Arial"/>
          <w:sz w:val="20"/>
          <w:szCs w:val="20"/>
          <w:lang w:val="en-GB"/>
        </w:rPr>
        <w:t>in ocean governance, including for protected areas; and</w:t>
      </w:r>
    </w:p>
    <w:p w14:paraId="699E7BE0" w14:textId="77777777" w:rsidR="00554483" w:rsidRDefault="00554483" w:rsidP="00C132F9">
      <w:pPr>
        <w:spacing w:after="0" w:line="240" w:lineRule="auto"/>
        <w:rPr>
          <w:rFonts w:ascii="Arial" w:hAnsi="Arial" w:cs="Arial"/>
          <w:sz w:val="20"/>
          <w:szCs w:val="20"/>
          <w:lang w:val="en-GB"/>
        </w:rPr>
      </w:pPr>
    </w:p>
    <w:p w14:paraId="1301445D" w14:textId="646C4AA8" w:rsidR="00F5426C" w:rsidRDefault="0028584C" w:rsidP="00C132F9">
      <w:pPr>
        <w:spacing w:after="0" w:line="240" w:lineRule="auto"/>
        <w:rPr>
          <w:rFonts w:ascii="Arial" w:hAnsi="Arial" w:cs="Arial"/>
          <w:sz w:val="20"/>
          <w:szCs w:val="20"/>
          <w:lang w:val="en-GB"/>
        </w:rPr>
      </w:pPr>
      <w:r w:rsidRPr="00CC4107">
        <w:rPr>
          <w:rFonts w:ascii="Arial" w:hAnsi="Arial" w:cs="Arial"/>
          <w:sz w:val="20"/>
          <w:szCs w:val="20"/>
          <w:lang w:val="en-GB"/>
        </w:rPr>
        <w:t>2. URGES IUCN Members and Governments to:</w:t>
      </w:r>
    </w:p>
    <w:p w14:paraId="605CEBA7" w14:textId="77777777" w:rsidR="00C132F9" w:rsidRPr="00CC4107" w:rsidRDefault="00C132F9" w:rsidP="00C132F9">
      <w:pPr>
        <w:spacing w:after="0" w:line="240" w:lineRule="auto"/>
        <w:rPr>
          <w:rFonts w:ascii="Arial" w:hAnsi="Arial" w:cs="Arial"/>
          <w:sz w:val="20"/>
          <w:szCs w:val="20"/>
          <w:lang w:val="en-GB"/>
        </w:rPr>
      </w:pPr>
    </w:p>
    <w:p w14:paraId="13E60C93" w14:textId="77777777" w:rsidR="00554483" w:rsidRDefault="0028584C" w:rsidP="00C132F9">
      <w:pPr>
        <w:spacing w:after="0" w:line="240" w:lineRule="auto"/>
        <w:rPr>
          <w:rFonts w:ascii="Arial" w:hAnsi="Arial" w:cs="Arial"/>
          <w:sz w:val="20"/>
          <w:szCs w:val="20"/>
          <w:lang w:val="en-GB"/>
        </w:rPr>
      </w:pPr>
      <w:r w:rsidRPr="00CC4107">
        <w:rPr>
          <w:rFonts w:ascii="Arial" w:hAnsi="Arial" w:cs="Arial"/>
          <w:sz w:val="20"/>
          <w:szCs w:val="20"/>
          <w:lang w:val="en-GB"/>
        </w:rPr>
        <w:t xml:space="preserve">a. promote and adopt national laws, policies, strategies, action plans and practices that integrate, and </w:t>
      </w:r>
      <w:r w:rsidRPr="006037EA">
        <w:rPr>
          <w:rFonts w:ascii="Arial" w:hAnsi="Arial" w:cs="Arial"/>
          <w:sz w:val="20"/>
          <w:szCs w:val="20"/>
          <w:lang w:val="en-GB"/>
        </w:rPr>
        <w:t xml:space="preserve">ensure the conservation of, the intrinsic values of the ocean, including </w:t>
      </w:r>
      <w:r w:rsidRPr="00554483">
        <w:rPr>
          <w:rFonts w:ascii="Arial" w:hAnsi="Arial" w:cs="Arial"/>
          <w:sz w:val="20"/>
          <w:szCs w:val="20"/>
          <w:lang w:val="en-GB"/>
        </w:rPr>
        <w:t>by acknowledging</w:t>
      </w:r>
      <w:r w:rsidR="00621505" w:rsidRPr="00554483">
        <w:rPr>
          <w:rFonts w:ascii="Arial" w:hAnsi="Arial" w:cs="Arial"/>
          <w:sz w:val="20"/>
          <w:szCs w:val="20"/>
          <w:lang w:val="en-GB"/>
        </w:rPr>
        <w:t xml:space="preserve"> the</w:t>
      </w:r>
      <w:r w:rsidRPr="00554483">
        <w:rPr>
          <w:rFonts w:ascii="Arial" w:hAnsi="Arial" w:cs="Arial"/>
          <w:sz w:val="20"/>
          <w:szCs w:val="20"/>
          <w:lang w:val="en-GB"/>
        </w:rPr>
        <w:t xml:space="preserve"> responsibilities of </w:t>
      </w:r>
      <w:r w:rsidR="008A30E5" w:rsidRPr="00554483">
        <w:rPr>
          <w:rFonts w:ascii="Arial" w:hAnsi="Arial" w:cs="Arial"/>
          <w:sz w:val="20"/>
          <w:szCs w:val="20"/>
          <w:lang w:val="en-GB"/>
        </w:rPr>
        <w:t xml:space="preserve">humanity and </w:t>
      </w:r>
      <w:r w:rsidRPr="00554483">
        <w:rPr>
          <w:rFonts w:ascii="Arial" w:hAnsi="Arial" w:cs="Arial"/>
          <w:sz w:val="20"/>
          <w:szCs w:val="20"/>
          <w:lang w:val="en-GB"/>
        </w:rPr>
        <w:t xml:space="preserve">States to safeguard ocean </w:t>
      </w:r>
      <w:r w:rsidR="00F66061">
        <w:rPr>
          <w:rFonts w:ascii="Arial" w:hAnsi="Arial" w:cs="Arial"/>
          <w:sz w:val="20"/>
          <w:szCs w:val="20"/>
          <w:lang w:val="en-GB"/>
        </w:rPr>
        <w:t>ecosystems</w:t>
      </w:r>
      <w:r w:rsidR="00C00DC3" w:rsidRPr="00554483">
        <w:rPr>
          <w:rFonts w:ascii="Arial" w:hAnsi="Arial" w:cs="Arial"/>
          <w:sz w:val="20"/>
          <w:szCs w:val="20"/>
          <w:lang w:val="en-GB"/>
        </w:rPr>
        <w:t xml:space="preserve"> </w:t>
      </w:r>
      <w:r w:rsidR="00164BF3" w:rsidRPr="00554483">
        <w:rPr>
          <w:rFonts w:ascii="Arial" w:hAnsi="Arial" w:cs="Arial"/>
          <w:sz w:val="20"/>
          <w:szCs w:val="20"/>
          <w:lang w:val="en-GB"/>
        </w:rPr>
        <w:t xml:space="preserve">and </w:t>
      </w:r>
      <w:r w:rsidR="00226F3A" w:rsidRPr="00554483">
        <w:rPr>
          <w:rFonts w:ascii="Arial" w:hAnsi="Arial" w:cs="Arial"/>
          <w:sz w:val="20"/>
          <w:szCs w:val="20"/>
          <w:lang w:val="en-GB"/>
        </w:rPr>
        <w:t>biophysical systems</w:t>
      </w:r>
      <w:r w:rsidR="00ED0B28" w:rsidRPr="00554483">
        <w:rPr>
          <w:rFonts w:ascii="Arial" w:hAnsi="Arial" w:cs="Arial"/>
          <w:sz w:val="20"/>
          <w:szCs w:val="20"/>
          <w:lang w:val="en-GB"/>
        </w:rPr>
        <w:t>;</w:t>
      </w:r>
    </w:p>
    <w:p w14:paraId="425BD53B" w14:textId="0BA3D58E" w:rsidR="00C132F9" w:rsidRPr="00C132F9" w:rsidRDefault="00C132F9" w:rsidP="00C132F9">
      <w:pPr>
        <w:spacing w:after="0" w:line="240" w:lineRule="auto"/>
        <w:rPr>
          <w:rFonts w:ascii="Arial" w:hAnsi="Arial" w:cs="Arial"/>
          <w:sz w:val="20"/>
          <w:szCs w:val="20"/>
          <w:lang w:val="en-GB"/>
        </w:rPr>
      </w:pPr>
    </w:p>
    <w:p w14:paraId="429FE392" w14:textId="77A64C72" w:rsidR="00A214E6" w:rsidRDefault="0028584C" w:rsidP="00C132F9">
      <w:pPr>
        <w:spacing w:after="0" w:line="240" w:lineRule="auto"/>
        <w:rPr>
          <w:rFonts w:ascii="Arial" w:hAnsi="Arial" w:cs="Arial"/>
          <w:sz w:val="20"/>
          <w:szCs w:val="20"/>
          <w:lang w:val="en-GB"/>
        </w:rPr>
      </w:pPr>
      <w:r w:rsidRPr="00C132F9">
        <w:rPr>
          <w:rFonts w:ascii="Arial" w:hAnsi="Arial" w:cs="Arial"/>
          <w:sz w:val="20"/>
          <w:szCs w:val="20"/>
          <w:lang w:val="en-GB"/>
        </w:rPr>
        <w:t xml:space="preserve">b. engage in dialogue </w:t>
      </w:r>
      <w:r w:rsidRPr="0062432F">
        <w:rPr>
          <w:rFonts w:ascii="Arial" w:hAnsi="Arial" w:cs="Arial"/>
          <w:sz w:val="20"/>
          <w:szCs w:val="20"/>
          <w:lang w:val="en-GB"/>
        </w:rPr>
        <w:t xml:space="preserve">with States, Indigenous </w:t>
      </w:r>
      <w:r w:rsidR="004A6944">
        <w:rPr>
          <w:rFonts w:ascii="Arial" w:hAnsi="Arial" w:cs="Arial"/>
          <w:sz w:val="20"/>
          <w:szCs w:val="20"/>
          <w:lang w:val="en-GB"/>
        </w:rPr>
        <w:t>p</w:t>
      </w:r>
      <w:r w:rsidRPr="0062432F">
        <w:rPr>
          <w:rFonts w:ascii="Arial" w:hAnsi="Arial" w:cs="Arial"/>
          <w:sz w:val="20"/>
          <w:szCs w:val="20"/>
          <w:lang w:val="en-GB"/>
        </w:rPr>
        <w:t>eoples</w:t>
      </w:r>
      <w:r w:rsidR="00D61182" w:rsidRPr="0062432F">
        <w:rPr>
          <w:rFonts w:ascii="Arial" w:hAnsi="Arial" w:cs="Arial"/>
          <w:sz w:val="20"/>
          <w:szCs w:val="20"/>
          <w:lang w:val="en-GB"/>
        </w:rPr>
        <w:t xml:space="preserve"> and </w:t>
      </w:r>
      <w:r w:rsidR="004A6944">
        <w:rPr>
          <w:rFonts w:ascii="Arial" w:hAnsi="Arial" w:cs="Arial"/>
          <w:sz w:val="20"/>
          <w:szCs w:val="20"/>
          <w:lang w:val="en-GB"/>
        </w:rPr>
        <w:t>L</w:t>
      </w:r>
      <w:r w:rsidR="00D61182" w:rsidRPr="0062432F">
        <w:rPr>
          <w:rFonts w:ascii="Arial" w:hAnsi="Arial" w:cs="Arial"/>
          <w:sz w:val="20"/>
          <w:szCs w:val="20"/>
          <w:lang w:val="en-GB"/>
        </w:rPr>
        <w:t>ocal communities</w:t>
      </w:r>
      <w:r w:rsidRPr="0062432F">
        <w:rPr>
          <w:rFonts w:ascii="Arial" w:hAnsi="Arial" w:cs="Arial"/>
          <w:sz w:val="20"/>
          <w:szCs w:val="20"/>
          <w:lang w:val="en-GB"/>
        </w:rPr>
        <w:t>,</w:t>
      </w:r>
      <w:r w:rsidR="005520F6" w:rsidRPr="0062432F">
        <w:rPr>
          <w:rFonts w:ascii="Arial" w:hAnsi="Arial" w:cs="Arial"/>
          <w:sz w:val="20"/>
          <w:szCs w:val="20"/>
          <w:lang w:val="en-GB"/>
        </w:rPr>
        <w:t xml:space="preserve"> </w:t>
      </w:r>
      <w:r w:rsidRPr="0062432F">
        <w:rPr>
          <w:rFonts w:ascii="Arial" w:hAnsi="Arial" w:cs="Arial"/>
          <w:sz w:val="20"/>
          <w:szCs w:val="20"/>
          <w:lang w:val="en-GB"/>
        </w:rPr>
        <w:t xml:space="preserve">and other stakeholders, to </w:t>
      </w:r>
      <w:r w:rsidRPr="00554483">
        <w:rPr>
          <w:rFonts w:ascii="Arial" w:hAnsi="Arial" w:cs="Arial"/>
          <w:sz w:val="20"/>
          <w:szCs w:val="20"/>
          <w:lang w:val="en-GB"/>
        </w:rPr>
        <w:t>promote ethical approaches to ocean governance through existing</w:t>
      </w:r>
      <w:r w:rsidR="00832B9B" w:rsidRPr="00554483">
        <w:rPr>
          <w:rFonts w:ascii="Arial" w:hAnsi="Arial" w:cs="Arial"/>
          <w:sz w:val="20"/>
          <w:szCs w:val="20"/>
          <w:lang w:val="en-GB"/>
        </w:rPr>
        <w:t xml:space="preserve"> and </w:t>
      </w:r>
      <w:r w:rsidR="00E72B96" w:rsidRPr="00554483">
        <w:rPr>
          <w:rFonts w:ascii="Arial" w:hAnsi="Arial" w:cs="Arial"/>
          <w:sz w:val="20"/>
          <w:szCs w:val="20"/>
          <w:lang w:val="en-GB"/>
        </w:rPr>
        <w:t xml:space="preserve">potential </w:t>
      </w:r>
      <w:r w:rsidR="00832B9B" w:rsidRPr="00554483">
        <w:rPr>
          <w:rFonts w:ascii="Arial" w:hAnsi="Arial" w:cs="Arial"/>
          <w:sz w:val="20"/>
          <w:szCs w:val="20"/>
          <w:lang w:val="en-GB"/>
        </w:rPr>
        <w:t>future</w:t>
      </w:r>
      <w:r w:rsidRPr="00554483">
        <w:rPr>
          <w:rFonts w:ascii="Arial" w:hAnsi="Arial" w:cs="Arial"/>
          <w:sz w:val="20"/>
          <w:szCs w:val="20"/>
          <w:lang w:val="en-GB"/>
        </w:rPr>
        <w:t xml:space="preserve"> international legal and voluntary frameworks</w:t>
      </w:r>
      <w:r w:rsidR="00832B9B" w:rsidRPr="00554483">
        <w:rPr>
          <w:rFonts w:ascii="Arial" w:hAnsi="Arial" w:cs="Arial"/>
          <w:sz w:val="20"/>
          <w:szCs w:val="20"/>
          <w:lang w:val="en-GB"/>
        </w:rPr>
        <w:t>,</w:t>
      </w:r>
      <w:r w:rsidR="005B10A5">
        <w:rPr>
          <w:rFonts w:ascii="Arial" w:hAnsi="Arial" w:cs="Arial"/>
          <w:sz w:val="20"/>
          <w:szCs w:val="20"/>
          <w:lang w:val="en-GB"/>
        </w:rPr>
        <w:t xml:space="preserve"> </w:t>
      </w:r>
      <w:r w:rsidR="00832B9B" w:rsidRPr="0062432F">
        <w:rPr>
          <w:rFonts w:ascii="Arial" w:hAnsi="Arial" w:cs="Arial"/>
          <w:sz w:val="20"/>
          <w:szCs w:val="20"/>
        </w:rPr>
        <w:t>including binding and nonbinding instruments</w:t>
      </w:r>
      <w:r w:rsidRPr="0062432F">
        <w:rPr>
          <w:rFonts w:ascii="Arial" w:hAnsi="Arial" w:cs="Arial"/>
          <w:sz w:val="20"/>
          <w:szCs w:val="20"/>
          <w:lang w:val="en-GB"/>
        </w:rPr>
        <w:t>;</w:t>
      </w:r>
    </w:p>
    <w:p w14:paraId="250431DA" w14:textId="77777777" w:rsidR="00832B9B" w:rsidRDefault="00832B9B" w:rsidP="00C132F9">
      <w:pPr>
        <w:spacing w:after="0" w:line="240" w:lineRule="auto"/>
        <w:rPr>
          <w:rFonts w:ascii="Arial" w:hAnsi="Arial" w:cs="Arial"/>
          <w:sz w:val="20"/>
          <w:szCs w:val="20"/>
          <w:lang w:val="en-GB"/>
        </w:rPr>
      </w:pPr>
    </w:p>
    <w:p w14:paraId="306B7B76" w14:textId="46D40549" w:rsidR="00EC03BE" w:rsidRPr="00C132F9" w:rsidRDefault="0028584C" w:rsidP="00C132F9">
      <w:pPr>
        <w:spacing w:after="0" w:line="240" w:lineRule="auto"/>
        <w:rPr>
          <w:rFonts w:ascii="Arial" w:hAnsi="Arial" w:cs="Arial"/>
          <w:sz w:val="20"/>
          <w:szCs w:val="20"/>
          <w:lang w:val="en-GB"/>
        </w:rPr>
      </w:pPr>
      <w:r w:rsidRPr="00C132F9">
        <w:rPr>
          <w:rFonts w:ascii="Arial" w:hAnsi="Arial" w:cs="Arial"/>
          <w:sz w:val="20"/>
          <w:szCs w:val="20"/>
          <w:lang w:val="en-GB"/>
        </w:rPr>
        <w:t xml:space="preserve">c. promote and respect Indigenous </w:t>
      </w:r>
      <w:r w:rsidR="004A6944">
        <w:rPr>
          <w:rFonts w:ascii="Arial" w:hAnsi="Arial" w:cs="Arial"/>
          <w:sz w:val="20"/>
          <w:szCs w:val="20"/>
          <w:lang w:val="en-GB"/>
        </w:rPr>
        <w:t>p</w:t>
      </w:r>
      <w:r w:rsidRPr="00C132F9">
        <w:rPr>
          <w:rFonts w:ascii="Arial" w:hAnsi="Arial" w:cs="Arial"/>
          <w:sz w:val="20"/>
          <w:szCs w:val="20"/>
          <w:lang w:val="en-GB"/>
        </w:rPr>
        <w:t>eoples’ rights, worldviews</w:t>
      </w:r>
      <w:r w:rsidR="00480181">
        <w:rPr>
          <w:rFonts w:ascii="Arial" w:hAnsi="Arial" w:cs="Arial"/>
          <w:sz w:val="20"/>
          <w:szCs w:val="20"/>
          <w:lang w:val="en-GB"/>
        </w:rPr>
        <w:t xml:space="preserve">, </w:t>
      </w:r>
      <w:r w:rsidR="00BC057B">
        <w:rPr>
          <w:rFonts w:ascii="Arial" w:hAnsi="Arial" w:cs="Arial"/>
          <w:sz w:val="20"/>
          <w:szCs w:val="20"/>
          <w:lang w:val="en-GB"/>
        </w:rPr>
        <w:t xml:space="preserve">sciences, </w:t>
      </w:r>
      <w:r w:rsidR="00693220">
        <w:rPr>
          <w:rFonts w:ascii="Arial" w:hAnsi="Arial" w:cs="Arial"/>
          <w:sz w:val="20"/>
          <w:szCs w:val="20"/>
          <w:lang w:val="en-GB"/>
        </w:rPr>
        <w:t xml:space="preserve">knowledge and practices </w:t>
      </w:r>
      <w:r w:rsidRPr="00C132F9">
        <w:rPr>
          <w:rFonts w:ascii="Arial" w:hAnsi="Arial" w:cs="Arial"/>
          <w:sz w:val="20"/>
          <w:szCs w:val="20"/>
          <w:lang w:val="en-GB"/>
        </w:rPr>
        <w:t xml:space="preserve">in ocean governance, </w:t>
      </w:r>
      <w:r w:rsidR="00693220" w:rsidRPr="005365F8">
        <w:rPr>
          <w:rFonts w:ascii="Arial" w:hAnsi="Arial" w:cs="Arial"/>
          <w:sz w:val="20"/>
          <w:szCs w:val="20"/>
          <w:lang w:val="en-GB"/>
        </w:rPr>
        <w:t>consistent with</w:t>
      </w:r>
      <w:r w:rsidR="00693220">
        <w:rPr>
          <w:rFonts w:ascii="Arial" w:hAnsi="Arial" w:cs="Arial"/>
          <w:sz w:val="20"/>
          <w:szCs w:val="20"/>
          <w:lang w:val="en-GB"/>
        </w:rPr>
        <w:t xml:space="preserve"> the principle of free, prior and informed consent</w:t>
      </w:r>
      <w:r w:rsidR="00703019">
        <w:rPr>
          <w:rFonts w:ascii="Arial" w:hAnsi="Arial" w:cs="Arial"/>
          <w:sz w:val="20"/>
          <w:szCs w:val="20"/>
          <w:lang w:val="en-GB"/>
        </w:rPr>
        <w:t xml:space="preserve"> </w:t>
      </w:r>
      <w:r w:rsidR="0027246F">
        <w:rPr>
          <w:rFonts w:ascii="Arial" w:hAnsi="Arial" w:cs="Arial"/>
          <w:sz w:val="20"/>
          <w:szCs w:val="20"/>
          <w:lang w:val="en-GB"/>
        </w:rPr>
        <w:t>as set out in</w:t>
      </w:r>
      <w:r w:rsidR="00703019">
        <w:rPr>
          <w:rFonts w:ascii="Arial" w:hAnsi="Arial" w:cs="Arial"/>
          <w:sz w:val="20"/>
          <w:szCs w:val="20"/>
          <w:lang w:val="en-GB"/>
        </w:rPr>
        <w:t xml:space="preserve"> the</w:t>
      </w:r>
      <w:r w:rsidR="0027246F">
        <w:rPr>
          <w:rFonts w:ascii="Arial" w:hAnsi="Arial" w:cs="Arial"/>
          <w:sz w:val="20"/>
          <w:szCs w:val="20"/>
          <w:lang w:val="en-GB"/>
        </w:rPr>
        <w:t xml:space="preserve"> </w:t>
      </w:r>
      <w:r w:rsidR="00703019">
        <w:rPr>
          <w:rFonts w:ascii="Arial" w:hAnsi="Arial" w:cs="Arial"/>
          <w:sz w:val="20"/>
          <w:szCs w:val="20"/>
        </w:rPr>
        <w:t>United Nations Declaration on the Rights of Indigenous Peoples</w:t>
      </w:r>
      <w:r w:rsidR="00703019">
        <w:rPr>
          <w:rFonts w:ascii="Arial" w:hAnsi="Arial" w:cs="Arial"/>
          <w:sz w:val="20"/>
          <w:szCs w:val="20"/>
          <w:lang w:val="en-GB"/>
        </w:rPr>
        <w:t xml:space="preserve"> (</w:t>
      </w:r>
      <w:r w:rsidR="00B84124">
        <w:rPr>
          <w:rFonts w:ascii="Arial" w:hAnsi="Arial" w:cs="Arial"/>
          <w:sz w:val="20"/>
          <w:szCs w:val="20"/>
          <w:lang w:val="en-GB"/>
        </w:rPr>
        <w:t>UNDRIP</w:t>
      </w:r>
      <w:r w:rsidR="00703019">
        <w:rPr>
          <w:rFonts w:ascii="Arial" w:hAnsi="Arial" w:cs="Arial"/>
          <w:sz w:val="20"/>
          <w:szCs w:val="20"/>
          <w:lang w:val="en-GB"/>
        </w:rPr>
        <w:t>)</w:t>
      </w:r>
      <w:r w:rsidRPr="00C132F9">
        <w:rPr>
          <w:rFonts w:ascii="Arial" w:hAnsi="Arial" w:cs="Arial"/>
          <w:sz w:val="20"/>
          <w:szCs w:val="20"/>
          <w:lang w:val="en-GB"/>
        </w:rPr>
        <w:t>;</w:t>
      </w:r>
    </w:p>
    <w:p w14:paraId="1F4E5239" w14:textId="7E626AD9" w:rsidR="00EC03BE" w:rsidRPr="004C6A83" w:rsidRDefault="0028584C" w:rsidP="00C132F9">
      <w:pPr>
        <w:spacing w:after="0" w:line="240" w:lineRule="auto"/>
        <w:rPr>
          <w:rFonts w:ascii="Arial" w:hAnsi="Arial" w:cs="Arial"/>
          <w:sz w:val="20"/>
          <w:szCs w:val="20"/>
          <w:lang w:val="en-GB"/>
        </w:rPr>
      </w:pPr>
      <w:r w:rsidRPr="00C132F9">
        <w:rPr>
          <w:rFonts w:ascii="Arial" w:hAnsi="Arial" w:cs="Arial"/>
          <w:sz w:val="20"/>
          <w:szCs w:val="20"/>
          <w:lang w:val="en-GB"/>
        </w:rPr>
        <w:lastRenderedPageBreak/>
        <w:t xml:space="preserve">d. strengthen the implementation of the rule of law </w:t>
      </w:r>
      <w:r w:rsidR="004533CE">
        <w:rPr>
          <w:rFonts w:ascii="Arial" w:hAnsi="Arial" w:cs="Arial"/>
          <w:sz w:val="20"/>
          <w:szCs w:val="20"/>
          <w:lang w:val="en-GB"/>
        </w:rPr>
        <w:t xml:space="preserve">and </w:t>
      </w:r>
      <w:r w:rsidRPr="00C132F9">
        <w:rPr>
          <w:rFonts w:ascii="Arial" w:hAnsi="Arial" w:cs="Arial"/>
          <w:sz w:val="20"/>
          <w:szCs w:val="20"/>
          <w:lang w:val="en-GB"/>
        </w:rPr>
        <w:t xml:space="preserve">of ecological sustainability in ocean governance, ensuring that human use respects marine biodiversity, ecological </w:t>
      </w:r>
      <w:r w:rsidRPr="008A5C90">
        <w:rPr>
          <w:rFonts w:ascii="Arial" w:hAnsi="Arial" w:cs="Arial"/>
          <w:sz w:val="20"/>
          <w:szCs w:val="20"/>
          <w:lang w:val="en-GB"/>
        </w:rPr>
        <w:t>integrity</w:t>
      </w:r>
      <w:r w:rsidR="00955E8C" w:rsidRPr="008A5C90">
        <w:rPr>
          <w:rFonts w:ascii="Arial" w:hAnsi="Arial" w:cs="Arial"/>
          <w:sz w:val="20"/>
          <w:szCs w:val="20"/>
          <w:lang w:val="en-GB"/>
        </w:rPr>
        <w:t xml:space="preserve">, </w:t>
      </w:r>
      <w:r w:rsidR="008F1553" w:rsidRPr="008A5C90">
        <w:rPr>
          <w:rFonts w:ascii="Arial" w:hAnsi="Arial" w:cs="Arial"/>
          <w:sz w:val="20"/>
          <w:szCs w:val="20"/>
          <w:lang w:val="en-GB"/>
        </w:rPr>
        <w:t xml:space="preserve">biophysical systems </w:t>
      </w:r>
      <w:r w:rsidRPr="008A5C90">
        <w:rPr>
          <w:rFonts w:ascii="Arial" w:hAnsi="Arial" w:cs="Arial"/>
          <w:sz w:val="20"/>
          <w:szCs w:val="20"/>
          <w:lang w:val="en-GB"/>
        </w:rPr>
        <w:t>and the</w:t>
      </w:r>
      <w:r w:rsidRPr="004C6A83">
        <w:rPr>
          <w:rFonts w:ascii="Arial" w:hAnsi="Arial" w:cs="Arial"/>
          <w:sz w:val="20"/>
          <w:szCs w:val="20"/>
          <w:lang w:val="en-GB"/>
        </w:rPr>
        <w:t xml:space="preserve"> ocean’s capacity to regenerate; and</w:t>
      </w:r>
    </w:p>
    <w:p w14:paraId="74A08D78" w14:textId="77777777" w:rsidR="006923F0" w:rsidRPr="004C6A83" w:rsidRDefault="006923F0" w:rsidP="00C132F9">
      <w:pPr>
        <w:spacing w:after="0" w:line="240" w:lineRule="auto"/>
        <w:rPr>
          <w:rFonts w:ascii="Arial" w:hAnsi="Arial" w:cs="Arial"/>
          <w:sz w:val="20"/>
          <w:szCs w:val="20"/>
          <w:lang w:val="en-GB"/>
        </w:rPr>
      </w:pPr>
    </w:p>
    <w:p w14:paraId="285BE518" w14:textId="31F603AA" w:rsidR="00753FA5" w:rsidRPr="00554483" w:rsidRDefault="0028584C" w:rsidP="00C132F9">
      <w:pPr>
        <w:spacing w:after="0" w:line="240" w:lineRule="auto"/>
        <w:rPr>
          <w:rFonts w:ascii="Arial" w:hAnsi="Arial" w:cs="Arial"/>
          <w:sz w:val="20"/>
          <w:szCs w:val="20"/>
          <w:lang w:val="en-GB"/>
        </w:rPr>
      </w:pPr>
      <w:r w:rsidRPr="004C6A83">
        <w:rPr>
          <w:rFonts w:ascii="Arial" w:hAnsi="Arial" w:cs="Arial"/>
          <w:sz w:val="20"/>
          <w:szCs w:val="20"/>
          <w:lang w:val="en-GB"/>
        </w:rPr>
        <w:t xml:space="preserve">e. </w:t>
      </w:r>
      <w:r w:rsidRPr="00554483">
        <w:rPr>
          <w:rFonts w:ascii="Arial" w:hAnsi="Arial" w:cs="Arial"/>
          <w:sz w:val="20"/>
          <w:szCs w:val="20"/>
          <w:lang w:val="en-GB"/>
        </w:rPr>
        <w:t>consider supporting the development of international standards</w:t>
      </w:r>
      <w:r w:rsidR="006D4382" w:rsidRPr="00554483">
        <w:rPr>
          <w:rFonts w:ascii="Arial" w:hAnsi="Arial" w:cs="Arial"/>
          <w:sz w:val="20"/>
          <w:szCs w:val="20"/>
          <w:lang w:val="en-GB"/>
        </w:rPr>
        <w:t xml:space="preserve"> </w:t>
      </w:r>
      <w:r w:rsidR="0091545F" w:rsidRPr="00554483">
        <w:rPr>
          <w:rFonts w:ascii="Arial" w:hAnsi="Arial" w:cs="Arial"/>
          <w:sz w:val="20"/>
          <w:szCs w:val="20"/>
          <w:lang w:val="en-GB"/>
        </w:rPr>
        <w:t>and institution</w:t>
      </w:r>
      <w:r w:rsidR="00E45920" w:rsidRPr="00554483">
        <w:rPr>
          <w:rFonts w:ascii="Arial" w:hAnsi="Arial" w:cs="Arial"/>
          <w:sz w:val="20"/>
          <w:szCs w:val="20"/>
          <w:lang w:val="en-GB"/>
        </w:rPr>
        <w:t>al arrangements</w:t>
      </w:r>
      <w:r w:rsidR="00CE7A03">
        <w:rPr>
          <w:rFonts w:ascii="Arial" w:hAnsi="Arial" w:cs="Arial"/>
          <w:sz w:val="20"/>
          <w:szCs w:val="20"/>
          <w:lang w:val="en-GB"/>
        </w:rPr>
        <w:t xml:space="preserve"> </w:t>
      </w:r>
      <w:r w:rsidRPr="00554483">
        <w:rPr>
          <w:rFonts w:ascii="Arial" w:hAnsi="Arial" w:cs="Arial"/>
          <w:sz w:val="20"/>
          <w:szCs w:val="20"/>
          <w:lang w:val="en-GB"/>
        </w:rPr>
        <w:t>for preventing and addressing large-scale environmental harm</w:t>
      </w:r>
      <w:r w:rsidR="005B10A5">
        <w:rPr>
          <w:rFonts w:ascii="Arial" w:hAnsi="Arial" w:cs="Arial"/>
          <w:sz w:val="20"/>
          <w:szCs w:val="20"/>
          <w:lang w:val="en-GB"/>
        </w:rPr>
        <w:t>.</w:t>
      </w:r>
      <w:r w:rsidR="00013BFB" w:rsidRPr="00554483">
        <w:rPr>
          <w:rFonts w:ascii="Arial" w:hAnsi="Arial" w:cs="Arial"/>
          <w:sz w:val="20"/>
          <w:szCs w:val="20"/>
          <w:lang w:val="en-GB"/>
        </w:rPr>
        <w:t xml:space="preserve"> </w:t>
      </w:r>
    </w:p>
    <w:p w14:paraId="1E6E3895" w14:textId="77777777" w:rsidR="00753FA5" w:rsidRDefault="00753FA5" w:rsidP="00C132F9">
      <w:pPr>
        <w:spacing w:after="0" w:line="240" w:lineRule="auto"/>
        <w:rPr>
          <w:rFonts w:ascii="Arial" w:hAnsi="Arial" w:cs="Arial"/>
          <w:sz w:val="20"/>
          <w:szCs w:val="20"/>
          <w:highlight w:val="yellow"/>
          <w:lang w:val="en-GB"/>
        </w:rPr>
      </w:pPr>
    </w:p>
    <w:p w14:paraId="67C95130" w14:textId="77777777" w:rsidR="00C132F9" w:rsidRPr="00C132F9" w:rsidRDefault="00C132F9">
      <w:pPr>
        <w:spacing w:after="0" w:line="240" w:lineRule="auto"/>
        <w:rPr>
          <w:rFonts w:ascii="Arial" w:hAnsi="Arial" w:cs="Arial"/>
          <w:sz w:val="20"/>
          <w:szCs w:val="20"/>
          <w:lang w:val="en-GB"/>
        </w:rPr>
      </w:pPr>
    </w:p>
    <w:sectPr w:rsidR="00C132F9" w:rsidRPr="00C132F9" w:rsidSect="00C132F9">
      <w:pgSz w:w="11907" w:h="16840" w:code="9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4C2C7272"/>
    <w:multiLevelType w:val="hybridMultilevel"/>
    <w:tmpl w:val="0DA0003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47161609">
    <w:abstractNumId w:val="8"/>
  </w:num>
  <w:num w:numId="2" w16cid:durableId="1765614165">
    <w:abstractNumId w:val="6"/>
  </w:num>
  <w:num w:numId="3" w16cid:durableId="205877767">
    <w:abstractNumId w:val="5"/>
  </w:num>
  <w:num w:numId="4" w16cid:durableId="819540123">
    <w:abstractNumId w:val="4"/>
  </w:num>
  <w:num w:numId="5" w16cid:durableId="623539411">
    <w:abstractNumId w:val="7"/>
  </w:num>
  <w:num w:numId="6" w16cid:durableId="398090796">
    <w:abstractNumId w:val="3"/>
  </w:num>
  <w:num w:numId="7" w16cid:durableId="158035425">
    <w:abstractNumId w:val="2"/>
  </w:num>
  <w:num w:numId="8" w16cid:durableId="2018188036">
    <w:abstractNumId w:val="1"/>
  </w:num>
  <w:num w:numId="9" w16cid:durableId="1490514174">
    <w:abstractNumId w:val="0"/>
  </w:num>
  <w:num w:numId="10" w16cid:durableId="1081177489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13BFB"/>
    <w:rsid w:val="00020549"/>
    <w:rsid w:val="00034616"/>
    <w:rsid w:val="00042FA9"/>
    <w:rsid w:val="0006063C"/>
    <w:rsid w:val="000A0396"/>
    <w:rsid w:val="000A06DB"/>
    <w:rsid w:val="000E7CDA"/>
    <w:rsid w:val="00105379"/>
    <w:rsid w:val="0015074B"/>
    <w:rsid w:val="00161B56"/>
    <w:rsid w:val="00164BF3"/>
    <w:rsid w:val="00166706"/>
    <w:rsid w:val="00184BED"/>
    <w:rsid w:val="001A2DC7"/>
    <w:rsid w:val="001B222B"/>
    <w:rsid w:val="001C3B31"/>
    <w:rsid w:val="001D0143"/>
    <w:rsid w:val="00226F3A"/>
    <w:rsid w:val="002316B1"/>
    <w:rsid w:val="00234B49"/>
    <w:rsid w:val="00244564"/>
    <w:rsid w:val="0027246F"/>
    <w:rsid w:val="0028192F"/>
    <w:rsid w:val="0028584C"/>
    <w:rsid w:val="002926EA"/>
    <w:rsid w:val="00295B88"/>
    <w:rsid w:val="0029639D"/>
    <w:rsid w:val="002A2325"/>
    <w:rsid w:val="002A7020"/>
    <w:rsid w:val="002C67F6"/>
    <w:rsid w:val="002F0C96"/>
    <w:rsid w:val="00326F90"/>
    <w:rsid w:val="00345271"/>
    <w:rsid w:val="003B3CA8"/>
    <w:rsid w:val="003D4D9D"/>
    <w:rsid w:val="003E3065"/>
    <w:rsid w:val="00406D0A"/>
    <w:rsid w:val="00441FC8"/>
    <w:rsid w:val="004533CE"/>
    <w:rsid w:val="004600C2"/>
    <w:rsid w:val="00462745"/>
    <w:rsid w:val="00480181"/>
    <w:rsid w:val="00493752"/>
    <w:rsid w:val="004A3B97"/>
    <w:rsid w:val="004A6944"/>
    <w:rsid w:val="004C4A2C"/>
    <w:rsid w:val="004C6A83"/>
    <w:rsid w:val="0050179B"/>
    <w:rsid w:val="00522F3A"/>
    <w:rsid w:val="005365F8"/>
    <w:rsid w:val="005520F6"/>
    <w:rsid w:val="00554483"/>
    <w:rsid w:val="00585A8E"/>
    <w:rsid w:val="005938CA"/>
    <w:rsid w:val="00594B1E"/>
    <w:rsid w:val="005A0D17"/>
    <w:rsid w:val="005B10A5"/>
    <w:rsid w:val="005F345A"/>
    <w:rsid w:val="006037EA"/>
    <w:rsid w:val="006130A2"/>
    <w:rsid w:val="00616608"/>
    <w:rsid w:val="00621505"/>
    <w:rsid w:val="0062432F"/>
    <w:rsid w:val="00635E4A"/>
    <w:rsid w:val="006451DD"/>
    <w:rsid w:val="00646022"/>
    <w:rsid w:val="00670BC2"/>
    <w:rsid w:val="006765AA"/>
    <w:rsid w:val="00690E1C"/>
    <w:rsid w:val="006923F0"/>
    <w:rsid w:val="00693220"/>
    <w:rsid w:val="006D4382"/>
    <w:rsid w:val="006E67FA"/>
    <w:rsid w:val="00703019"/>
    <w:rsid w:val="00753FA5"/>
    <w:rsid w:val="007A52D0"/>
    <w:rsid w:val="007A7CE1"/>
    <w:rsid w:val="007B607E"/>
    <w:rsid w:val="007D6A5C"/>
    <w:rsid w:val="007E1D4F"/>
    <w:rsid w:val="007E20A6"/>
    <w:rsid w:val="00830D12"/>
    <w:rsid w:val="00832B9B"/>
    <w:rsid w:val="00834196"/>
    <w:rsid w:val="00866A31"/>
    <w:rsid w:val="00871D0B"/>
    <w:rsid w:val="00877057"/>
    <w:rsid w:val="00884249"/>
    <w:rsid w:val="00885527"/>
    <w:rsid w:val="008A30E5"/>
    <w:rsid w:val="008A5C90"/>
    <w:rsid w:val="008A7240"/>
    <w:rsid w:val="008E2ACD"/>
    <w:rsid w:val="008E6BD6"/>
    <w:rsid w:val="008F1553"/>
    <w:rsid w:val="008F7E4D"/>
    <w:rsid w:val="00901847"/>
    <w:rsid w:val="009045D1"/>
    <w:rsid w:val="0091545F"/>
    <w:rsid w:val="00935F96"/>
    <w:rsid w:val="00955E8C"/>
    <w:rsid w:val="00974CD5"/>
    <w:rsid w:val="009812FB"/>
    <w:rsid w:val="009967D1"/>
    <w:rsid w:val="009A404C"/>
    <w:rsid w:val="009C70EA"/>
    <w:rsid w:val="009F0F14"/>
    <w:rsid w:val="009F3636"/>
    <w:rsid w:val="00A17B1A"/>
    <w:rsid w:val="00A214E6"/>
    <w:rsid w:val="00A60FCC"/>
    <w:rsid w:val="00A671D9"/>
    <w:rsid w:val="00AA1D8D"/>
    <w:rsid w:val="00AC785E"/>
    <w:rsid w:val="00AE7854"/>
    <w:rsid w:val="00AF0C27"/>
    <w:rsid w:val="00B26AF0"/>
    <w:rsid w:val="00B47730"/>
    <w:rsid w:val="00B5378E"/>
    <w:rsid w:val="00B806B1"/>
    <w:rsid w:val="00B84124"/>
    <w:rsid w:val="00BB04E7"/>
    <w:rsid w:val="00BC057B"/>
    <w:rsid w:val="00C00DC3"/>
    <w:rsid w:val="00C0136A"/>
    <w:rsid w:val="00C01F28"/>
    <w:rsid w:val="00C132F9"/>
    <w:rsid w:val="00C24C9D"/>
    <w:rsid w:val="00C64CEE"/>
    <w:rsid w:val="00C97FF7"/>
    <w:rsid w:val="00CB0664"/>
    <w:rsid w:val="00CC357F"/>
    <w:rsid w:val="00CC4107"/>
    <w:rsid w:val="00CD6C5E"/>
    <w:rsid w:val="00CE6542"/>
    <w:rsid w:val="00CE7A03"/>
    <w:rsid w:val="00D151BB"/>
    <w:rsid w:val="00D27081"/>
    <w:rsid w:val="00D3068E"/>
    <w:rsid w:val="00D41CBF"/>
    <w:rsid w:val="00D4468A"/>
    <w:rsid w:val="00D5021C"/>
    <w:rsid w:val="00D54A04"/>
    <w:rsid w:val="00D61182"/>
    <w:rsid w:val="00D625FF"/>
    <w:rsid w:val="00D65EC6"/>
    <w:rsid w:val="00D75065"/>
    <w:rsid w:val="00DA4C34"/>
    <w:rsid w:val="00DE47F0"/>
    <w:rsid w:val="00E13D69"/>
    <w:rsid w:val="00E318CA"/>
    <w:rsid w:val="00E45920"/>
    <w:rsid w:val="00E52CF5"/>
    <w:rsid w:val="00E616CE"/>
    <w:rsid w:val="00E72B96"/>
    <w:rsid w:val="00E74B0E"/>
    <w:rsid w:val="00E770EF"/>
    <w:rsid w:val="00E95F0E"/>
    <w:rsid w:val="00EA6F76"/>
    <w:rsid w:val="00EB2754"/>
    <w:rsid w:val="00EC03BE"/>
    <w:rsid w:val="00EC24F5"/>
    <w:rsid w:val="00ED0B28"/>
    <w:rsid w:val="00F5426C"/>
    <w:rsid w:val="00F66061"/>
    <w:rsid w:val="00F852CB"/>
    <w:rsid w:val="00F87B53"/>
    <w:rsid w:val="00F90FAF"/>
    <w:rsid w:val="00FC693F"/>
    <w:rsid w:val="00FD7AF3"/>
    <w:rsid w:val="00FF4926"/>
    <w:rsid w:val="25907904"/>
    <w:rsid w:val="286E3FCC"/>
    <w:rsid w:val="2ED9BA5A"/>
    <w:rsid w:val="38496E2C"/>
    <w:rsid w:val="3A5C0DDF"/>
    <w:rsid w:val="4AF4C376"/>
    <w:rsid w:val="555AEC0C"/>
    <w:rsid w:val="55FB8F4E"/>
    <w:rsid w:val="5AE5A7F2"/>
    <w:rsid w:val="5EE790C9"/>
    <w:rsid w:val="63A3D937"/>
    <w:rsid w:val="68C8346F"/>
    <w:rsid w:val="70E597C6"/>
    <w:rsid w:val="7657DD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C8329EA"/>
  <w14:defaultImageDpi w14:val="300"/>
  <w15:docId w15:val="{28E2CF95-614B-4DC3-8662-820B03DE55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D151B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D151BB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D151BB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D151BB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D151BB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D151BB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rsid w:val="00D151BB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rsid w:val="00D151BB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rsid w:val="00D151BB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D151BB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D151BB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D151BB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151BB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D151BB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D151BB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styleId="Revision">
    <w:name w:val="Revision"/>
    <w:hidden/>
    <w:uiPriority w:val="99"/>
    <w:semiHidden/>
    <w:rsid w:val="00D151BB"/>
    <w:pPr>
      <w:spacing w:after="0" w:line="240" w:lineRule="auto"/>
    </w:pPr>
    <w:rPr>
      <w:sz w:val="24"/>
      <w:szCs w:val="24"/>
      <w:lang w:val="en-GB" w:eastAsia="ja-JP"/>
    </w:rPr>
  </w:style>
  <w:style w:type="character" w:styleId="CommentReference">
    <w:name w:val="annotation reference"/>
    <w:basedOn w:val="DefaultParagraphFont"/>
    <w:uiPriority w:val="99"/>
    <w:semiHidden/>
    <w:unhideWhenUsed/>
    <w:rsid w:val="004C4A2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C4A2C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C4A2C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C4A2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C4A2C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numbering" Target="numbering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customXml" Target="../customXml/item7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customXml" Target="../customXml/item6.xml"/><Relationship Id="rId11" Type="http://schemas.openxmlformats.org/officeDocument/2006/relationships/webSettings" Target="webSettings.xml"/><Relationship Id="rId5" Type="http://schemas.openxmlformats.org/officeDocument/2006/relationships/customXml" Target="../customXml/item5.xml"/><Relationship Id="rId10" Type="http://schemas.openxmlformats.org/officeDocument/2006/relationships/settings" Target="settings.xml"/><Relationship Id="rId4" Type="http://schemas.openxmlformats.org/officeDocument/2006/relationships/customXml" Target="../customXml/item4.xml"/><Relationship Id="rId9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_rels/item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.xml"/></Relationships>
</file>

<file path=customXml/_rels/item7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7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D5D6A069A1B354C9D51FC4EBFDE0950" ma:contentTypeVersion="16" ma:contentTypeDescription="Create a new document." ma:contentTypeScope="" ma:versionID="eaa9bb6724c9db57139d03ae9302808f">
  <xsd:schema xmlns:xsd="http://www.w3.org/2001/XMLSchema" xmlns:xs="http://www.w3.org/2001/XMLSchema" xmlns:p="http://schemas.microsoft.com/office/2006/metadata/properties" xmlns:ns2="cd0be2be-6cfd-48e1-9699-9ce609d9f7a3" xmlns:ns3="d94121fa-4f11-427d-a210-ed17de8a31a1" targetNamespace="http://schemas.microsoft.com/office/2006/metadata/properties" ma:root="true" ma:fieldsID="f4843485011b650a3aa23467e6d4fd77" ns2:_="" ns3:_="">
    <xsd:import namespace="cd0be2be-6cfd-48e1-9699-9ce609d9f7a3"/>
    <xsd:import namespace="d94121fa-4f11-427d-a210-ed17de8a31a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MediaServiceLocation" minOccurs="0"/>
                <xsd:element ref="ns2:Comme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d0be2be-6cfd-48e1-9699-9ce609d9f7a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Image Tags" ma:readOnly="false" ma:fieldId="{5cf76f15-5ced-4ddc-b409-7134ff3c332f}" ma:taxonomyMulti="true" ma:sspId="93e8566c-cd23-4427-80f6-db2d3da7b4d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Comments" ma:index="22" nillable="true" ma:displayName="Comments/description" ma:format="Dropdown" ma:internalName="Comments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94121fa-4f11-427d-a210-ed17de8a31a1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abf5f68c-8532-4565-99e4-b0657209de9e}" ma:internalName="TaxCatchAll" ma:showField="CatchAllData" ma:web="d94121fa-4f11-427d-a210-ed17de8a31a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Comments xmlns="cd0be2be-6cfd-48e1-9699-9ce609d9f7a3" xsi:nil="true"/>
    <TaxCatchAll xmlns="d94121fa-4f11-427d-a210-ed17de8a31a1" xsi:nil="true"/>
    <lcf76f155ced4ddcb4097134ff3c332f xmlns="cd0be2be-6cfd-48e1-9699-9ce609d9f7a3">
      <Terms xmlns="http://schemas.microsoft.com/office/infopath/2007/PartnerControls"/>
    </lcf76f155ced4ddcb4097134ff3c332f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6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Comments xmlns="cd0be2be-6cfd-48e1-9699-9ce609d9f7a3" xsi:nil="true"/>
    <TaxCatchAll xmlns="d94121fa-4f11-427d-a210-ed17de8a31a1" xsi:nil="true"/>
    <lcf76f155ced4ddcb4097134ff3c332f xmlns="cd0be2be-6cfd-48e1-9699-9ce609d9f7a3">
      <Terms xmlns="http://schemas.microsoft.com/office/infopath/2007/PartnerControls"/>
    </lcf76f155ced4ddcb4097134ff3c332f>
  </documentManagement>
</p:properties>
</file>

<file path=customXml/item7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D5D6A069A1B354C9D51FC4EBFDE0950" ma:contentTypeVersion="16" ma:contentTypeDescription="Create a new document." ma:contentTypeScope="" ma:versionID="eaa9bb6724c9db57139d03ae9302808f">
  <xsd:schema xmlns:xsd="http://www.w3.org/2001/XMLSchema" xmlns:xs="http://www.w3.org/2001/XMLSchema" xmlns:p="http://schemas.microsoft.com/office/2006/metadata/properties" xmlns:ns2="cd0be2be-6cfd-48e1-9699-9ce609d9f7a3" xmlns:ns3="d94121fa-4f11-427d-a210-ed17de8a31a1" targetNamespace="http://schemas.microsoft.com/office/2006/metadata/properties" ma:root="true" ma:fieldsID="f4843485011b650a3aa23467e6d4fd77" ns2:_="" ns3:_="">
    <xsd:import namespace="cd0be2be-6cfd-48e1-9699-9ce609d9f7a3"/>
    <xsd:import namespace="d94121fa-4f11-427d-a210-ed17de8a31a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MediaServiceLocation" minOccurs="0"/>
                <xsd:element ref="ns2:Comme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d0be2be-6cfd-48e1-9699-9ce609d9f7a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Image Tags" ma:readOnly="false" ma:fieldId="{5cf76f15-5ced-4ddc-b409-7134ff3c332f}" ma:taxonomyMulti="true" ma:sspId="93e8566c-cd23-4427-80f6-db2d3da7b4d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Comments" ma:index="22" nillable="true" ma:displayName="Comments/description" ma:format="Dropdown" ma:internalName="Comments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94121fa-4f11-427d-a210-ed17de8a31a1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abf5f68c-8532-4565-99e4-b0657209de9e}" ma:internalName="TaxCatchAll" ma:showField="CatchAllData" ma:web="d94121fa-4f11-427d-a210-ed17de8a31a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1993D3D6-16B2-4D8A-931D-2FEF9699106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d0be2be-6cfd-48e1-9699-9ce609d9f7a3"/>
    <ds:schemaRef ds:uri="d94121fa-4f11-427d-a210-ed17de8a31a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1FC4F908-C8A6-41C9-B1F7-D33FC436EA57}">
  <ds:schemaRefs>
    <ds:schemaRef ds:uri="http://schemas.microsoft.com/office/2006/metadata/properties"/>
    <ds:schemaRef ds:uri="http://schemas.microsoft.com/office/infopath/2007/PartnerControls"/>
    <ds:schemaRef ds:uri="cd0be2be-6cfd-48e1-9699-9ce609d9f7a3"/>
    <ds:schemaRef ds:uri="d94121fa-4f11-427d-a210-ed17de8a31a1"/>
  </ds:schemaRefs>
</ds:datastoreItem>
</file>

<file path=customXml/itemProps3.xml><?xml version="1.0" encoding="utf-8"?>
<ds:datastoreItem xmlns:ds="http://schemas.openxmlformats.org/officeDocument/2006/customXml" ds:itemID="{0166A210-8248-4D60-A75F-6318A802E180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048C3F62-92FB-4726-944E-E93728622D36}">
  <ds:schemaRefs>
    <ds:schemaRef ds:uri="http://schemas.microsoft.com/sharepoint/v3/contenttype/forms"/>
  </ds:schemaRefs>
</ds:datastoreItem>
</file>

<file path=customXml/itemProps5.xml><?xml version="1.0" encoding="utf-8"?>
<ds:datastoreItem xmlns:ds="http://schemas.openxmlformats.org/officeDocument/2006/customXml" ds:itemID="{2C289DB8-905E-4600-9BE1-BB53C7478050}">
  <ds:schemaRefs>
    <ds:schemaRef ds:uri="http://schemas.openxmlformats.org/officeDocument/2006/bibliography"/>
  </ds:schemaRefs>
</ds:datastoreItem>
</file>

<file path=customXml/itemProps6.xml><?xml version="1.0" encoding="utf-8"?>
<ds:datastoreItem xmlns:ds="http://schemas.openxmlformats.org/officeDocument/2006/customXml" ds:itemID="{7CED63F5-7AE9-46FD-B360-C4B3CA2306F7}">
  <ds:schemaRefs>
    <ds:schemaRef ds:uri="http://schemas.microsoft.com/office/2006/metadata/properties"/>
    <ds:schemaRef ds:uri="http://schemas.microsoft.com/office/infopath/2007/PartnerControls"/>
    <ds:schemaRef ds:uri="cd0be2be-6cfd-48e1-9699-9ce609d9f7a3"/>
    <ds:schemaRef ds:uri="d94121fa-4f11-427d-a210-ed17de8a31a1"/>
  </ds:schemaRefs>
</ds:datastoreItem>
</file>

<file path=customXml/itemProps7.xml><?xml version="1.0" encoding="utf-8"?>
<ds:datastoreItem xmlns:ds="http://schemas.openxmlformats.org/officeDocument/2006/customXml" ds:itemID="{FA216A45-7DD9-417C-908C-B582AA6F4E5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d0be2be-6cfd-48e1-9699-9ce609d9f7a3"/>
    <ds:schemaRef ds:uri="d94121fa-4f11-427d-a210-ed17de8a31a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593</Words>
  <Characters>3386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3972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ANNAYEV Tavus</cp:lastModifiedBy>
  <cp:revision>3</cp:revision>
  <dcterms:created xsi:type="dcterms:W3CDTF">2025-10-11T08:22:00Z</dcterms:created>
  <dcterms:modified xsi:type="dcterms:W3CDTF">2025-10-13T11:22:00Z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0x0101009D5D6A069A1B354C9D51FC4EBFDE0950</vt:lpwstr>
  </property>
  <property fmtid="{D5CDD505-2E9C-101B-9397-08002B2CF9AE}" pid="3" name="MediaServiceImageTags">
    <vt:lpwstr/>
  </property>
</Properties>
</file>